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EB9B19">
      <w:pPr>
        <w:snapToGrid w:val="0"/>
        <w:spacing w:line="360" w:lineRule="auto"/>
        <w:jc w:val="center"/>
        <w:rPr>
          <w:rFonts w:hint="eastAsia" w:ascii="宋体" w:hAnsi="宋体" w:cs="宋体"/>
          <w:b/>
          <w:sz w:val="40"/>
          <w:szCs w:val="40"/>
          <w:lang w:eastAsia="zh-CN"/>
        </w:rPr>
      </w:pPr>
      <w:r>
        <w:rPr>
          <w:rFonts w:hint="eastAsia" w:ascii="宋体" w:hAnsi="宋体" w:cs="宋体"/>
          <w:b/>
          <w:sz w:val="40"/>
          <w:szCs w:val="40"/>
          <w:lang w:eastAsia="zh-CN"/>
        </w:rPr>
        <w:t>院感传染病系统维保</w:t>
      </w:r>
      <w:r>
        <w:rPr>
          <w:rFonts w:hint="eastAsia" w:ascii="宋体" w:hAnsi="宋体" w:cs="宋体"/>
          <w:b/>
          <w:sz w:val="40"/>
          <w:szCs w:val="40"/>
          <w:lang w:val="en-US" w:eastAsia="zh-CN"/>
        </w:rPr>
        <w:t>服务</w:t>
      </w:r>
      <w:r>
        <w:rPr>
          <w:rFonts w:hint="eastAsia" w:ascii="宋体" w:hAnsi="宋体" w:cs="宋体"/>
          <w:b/>
          <w:sz w:val="40"/>
          <w:szCs w:val="40"/>
          <w:lang w:eastAsia="zh-CN"/>
        </w:rPr>
        <w:t>参数</w:t>
      </w:r>
    </w:p>
    <w:p w14:paraId="58E7678E">
      <w:pPr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b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服务内容：</w:t>
      </w:r>
      <w:r>
        <w:rPr>
          <w:rFonts w:hint="eastAsia" w:ascii="宋体" w:hAnsi="宋体" w:eastAsia="宋体" w:cs="宋体"/>
          <w:sz w:val="24"/>
          <w:szCs w:val="24"/>
        </w:rPr>
        <w:t>售后服务包含两部分，一是软件运行情况维护、二是软件数据校验</w:t>
      </w:r>
      <w:r>
        <w:rPr>
          <w:rFonts w:hint="eastAsia" w:ascii="宋体" w:hAnsi="宋体" w:cs="宋体"/>
          <w:sz w:val="24"/>
          <w:szCs w:val="24"/>
          <w:lang w:eastAsia="zh-CN"/>
        </w:rPr>
        <w:t>，具体如下：</w:t>
      </w:r>
    </w:p>
    <w:p w14:paraId="28BCB341">
      <w:pPr>
        <w:spacing w:line="360" w:lineRule="auto"/>
        <w:rPr>
          <w:rFonts w:hint="eastAsia" w:ascii="宋体" w:hAnsi="宋体" w:eastAsia="宋体" w:cs="宋体"/>
          <w:b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szCs w:val="24"/>
        </w:rPr>
        <w:t>（一）软件运行情况维护</w:t>
      </w:r>
      <w:r>
        <w:rPr>
          <w:rFonts w:hint="eastAsia" w:ascii="宋体" w:hAnsi="宋体" w:cs="宋体"/>
          <w:b/>
          <w:sz w:val="24"/>
          <w:szCs w:val="24"/>
          <w:lang w:val="en-US" w:eastAsia="zh-CN"/>
        </w:rPr>
        <w:t>服务</w:t>
      </w:r>
    </w:p>
    <w:p w14:paraId="50644E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1、</w:t>
      </w:r>
      <w:r>
        <w:rPr>
          <w:rFonts w:hint="eastAsia" w:ascii="宋体" w:hAnsi="宋体" w:eastAsia="宋体" w:cs="宋体"/>
          <w:sz w:val="24"/>
          <w:szCs w:val="24"/>
        </w:rPr>
        <w:t>采用7*24小时客服在线的方式；</w:t>
      </w:r>
    </w:p>
    <w:p w14:paraId="1AA598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sz w:val="24"/>
          <w:szCs w:val="24"/>
        </w:rPr>
        <w:t>采用远程和工程师上门两种方式进行软件维护；</w:t>
      </w:r>
    </w:p>
    <w:p w14:paraId="44C744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一般问题（如软件操作、功能解答、上报问题）能够远程处理的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应在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>个小时内安排工程师远程进行处理；</w:t>
      </w:r>
    </w:p>
    <w:p w14:paraId="412BE389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3、</w:t>
      </w:r>
      <w:r>
        <w:rPr>
          <w:rFonts w:hint="eastAsia" w:ascii="宋体" w:hAnsi="宋体" w:eastAsia="宋体" w:cs="宋体"/>
          <w:sz w:val="24"/>
          <w:szCs w:val="24"/>
        </w:rPr>
        <w:t>工程师上门服务，如果该问题需要工程师上门进行处理，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应</w:t>
      </w:r>
      <w:r>
        <w:rPr>
          <w:rFonts w:hint="eastAsia" w:ascii="宋体" w:hAnsi="宋体" w:eastAsia="宋体" w:cs="宋体"/>
          <w:sz w:val="24"/>
          <w:szCs w:val="24"/>
        </w:rPr>
        <w:t>根据医院的具体情况（路程）安排工程师上门维护。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乙方应</w:t>
      </w:r>
      <w:r>
        <w:rPr>
          <w:rFonts w:hint="eastAsia" w:ascii="宋体" w:hAnsi="宋体" w:eastAsia="宋体" w:cs="宋体"/>
          <w:sz w:val="24"/>
          <w:szCs w:val="24"/>
        </w:rPr>
        <w:t>在2个工作日内到场解决问题。</w:t>
      </w:r>
    </w:p>
    <w:p w14:paraId="0708F7D5">
      <w:pPr>
        <w:spacing w:line="360" w:lineRule="auto"/>
        <w:rPr>
          <w:rFonts w:hint="eastAsia" w:ascii="宋体" w:hAnsi="宋体" w:eastAsia="宋体" w:cs="宋体"/>
          <w:b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szCs w:val="24"/>
        </w:rPr>
        <w:t>（二）软件数据校验</w:t>
      </w:r>
      <w:r>
        <w:rPr>
          <w:rFonts w:hint="eastAsia" w:ascii="宋体" w:hAnsi="宋体" w:cs="宋体"/>
          <w:b/>
          <w:sz w:val="24"/>
          <w:szCs w:val="24"/>
          <w:lang w:val="en-US" w:eastAsia="zh-CN"/>
        </w:rPr>
        <w:t>服务</w:t>
      </w:r>
    </w:p>
    <w:p w14:paraId="4C9438EE">
      <w:pPr>
        <w:spacing w:line="360" w:lineRule="auto"/>
        <w:ind w:firstLine="42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根据实际情况安排系统的维护、数据检查、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院感科、</w:t>
      </w:r>
      <w:r>
        <w:rPr>
          <w:rFonts w:hint="eastAsia" w:ascii="宋体" w:hAnsi="宋体" w:eastAsia="宋体" w:cs="宋体"/>
          <w:sz w:val="24"/>
          <w:szCs w:val="24"/>
        </w:rPr>
        <w:t>传染病相关部门使用的情况以及软件功能改进意见的收集。并将相关情况书面通报相关部门。具体安排如下：</w:t>
      </w:r>
    </w:p>
    <w:p w14:paraId="2943A616">
      <w:pPr>
        <w:spacing w:line="360" w:lineRule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 xml:space="preserve"> 运行环境检查</w:t>
      </w:r>
    </w:p>
    <w:p w14:paraId="436D5DD1">
      <w:pPr>
        <w:pStyle w:val="5"/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检查院感、传染病和HIS、LIS、电子病</w:t>
      </w:r>
      <w:r>
        <w:rPr>
          <w:rFonts w:hint="eastAsia" w:ascii="宋体" w:hAnsi="宋体" w:cs="宋体"/>
          <w:sz w:val="24"/>
          <w:szCs w:val="24"/>
          <w:lang w:eastAsia="zh-CN"/>
        </w:rPr>
        <w:t>历</w:t>
      </w:r>
      <w:r>
        <w:rPr>
          <w:rFonts w:hint="eastAsia" w:ascii="宋体" w:hAnsi="宋体" w:eastAsia="宋体" w:cs="宋体"/>
          <w:sz w:val="24"/>
          <w:szCs w:val="24"/>
        </w:rPr>
        <w:t>、PACS接口运行是否正常，接口数据是否正确导入。</w:t>
      </w:r>
    </w:p>
    <w:p w14:paraId="63591C69">
      <w:pPr>
        <w:pStyle w:val="5"/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备份院感、传染病程序数据</w:t>
      </w:r>
    </w:p>
    <w:p w14:paraId="268E0DB1">
      <w:pPr>
        <w:pStyle w:val="5"/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服务器运行情况检查（服务器垃圾清理、内存清理、各个磁盘容量检查、CPU负荷检查等</w:t>
      </w:r>
    </w:p>
    <w:p w14:paraId="2B5E2C45">
      <w:pPr>
        <w:spacing w:line="360" w:lineRule="auto"/>
        <w:rPr>
          <w:rFonts w:hint="eastAsia" w:ascii="宋体" w:hAnsi="宋体" w:eastAsia="宋体" w:cs="宋体"/>
          <w:b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sz w:val="24"/>
          <w:szCs w:val="24"/>
        </w:rPr>
        <w:t>数据检查</w:t>
      </w:r>
    </w:p>
    <w:p w14:paraId="5DA7A160">
      <w:pPr>
        <w:pStyle w:val="5"/>
        <w:numPr>
          <w:ilvl w:val="0"/>
          <w:numId w:val="2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检查院感科、预防保健科审核的病例数据是否完整</w:t>
      </w:r>
    </w:p>
    <w:p w14:paraId="0B59F464">
      <w:pPr>
        <w:pStyle w:val="5"/>
        <w:numPr>
          <w:ilvl w:val="0"/>
          <w:numId w:val="2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检查上报数据报卡是否都能正确上报数据</w:t>
      </w:r>
    </w:p>
    <w:p w14:paraId="5E4F50F1">
      <w:pPr>
        <w:pStyle w:val="5"/>
        <w:numPr>
          <w:ilvl w:val="0"/>
          <w:numId w:val="2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检查分析院感、传染病相关数据的后台服务是否正常运行，运行日志是否有错误等</w:t>
      </w:r>
    </w:p>
    <w:p w14:paraId="4CFACF0D">
      <w:pPr>
        <w:pStyle w:val="5"/>
        <w:numPr>
          <w:ilvl w:val="0"/>
          <w:numId w:val="2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检查导入的出院人数信息是否和医院HIS中的出院人数是否一致</w:t>
      </w:r>
    </w:p>
    <w:p w14:paraId="72E2D829">
      <w:pPr>
        <w:pStyle w:val="5"/>
        <w:numPr>
          <w:ilvl w:val="0"/>
          <w:numId w:val="2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检查病人的医嘱信息、手术信息、检验信息、电子病</w:t>
      </w:r>
      <w:r>
        <w:rPr>
          <w:rFonts w:hint="eastAsia" w:ascii="宋体" w:hAnsi="宋体" w:cs="宋体"/>
          <w:sz w:val="24"/>
          <w:szCs w:val="24"/>
          <w:lang w:eastAsia="zh-CN"/>
        </w:rPr>
        <w:t>历</w:t>
      </w:r>
      <w:r>
        <w:rPr>
          <w:rFonts w:hint="eastAsia" w:ascii="宋体" w:hAnsi="宋体" w:eastAsia="宋体" w:cs="宋体"/>
          <w:sz w:val="24"/>
          <w:szCs w:val="24"/>
        </w:rPr>
        <w:t>、体温能否正常提取和显示</w:t>
      </w:r>
    </w:p>
    <w:p w14:paraId="36B8C49C">
      <w:pPr>
        <w:pStyle w:val="5"/>
        <w:numPr>
          <w:ilvl w:val="0"/>
          <w:numId w:val="2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检查医嘱中抗菌药物使用医嘱是否正确</w:t>
      </w:r>
    </w:p>
    <w:p w14:paraId="35FFBCEC">
      <w:pPr>
        <w:pStyle w:val="5"/>
        <w:numPr>
          <w:ilvl w:val="0"/>
          <w:numId w:val="2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检查医嘱中介入操作部分是否正常</w:t>
      </w:r>
    </w:p>
    <w:p w14:paraId="3C2B0050">
      <w:pPr>
        <w:pStyle w:val="5"/>
        <w:numPr>
          <w:ilvl w:val="0"/>
          <w:numId w:val="2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检查病人检验信息是否正确，检查病原体、药敏单是否正确</w:t>
      </w:r>
    </w:p>
    <w:p w14:paraId="778CBAFC">
      <w:pPr>
        <w:pStyle w:val="5"/>
        <w:numPr>
          <w:ilvl w:val="0"/>
          <w:numId w:val="2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检验系统中的科室设置是否和本院HIS中一致（如不一致，HIS进行了调整，那么软件上也要做相应的调整）</w:t>
      </w:r>
    </w:p>
    <w:p w14:paraId="146ADC80">
      <w:pPr>
        <w:spacing w:line="360" w:lineRule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 xml:space="preserve"> 数据统计验证</w:t>
      </w:r>
    </w:p>
    <w:p w14:paraId="66CF37E2">
      <w:pPr>
        <w:pStyle w:val="5"/>
        <w:numPr>
          <w:ilvl w:val="0"/>
          <w:numId w:val="3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检查按科室统计传染病率是否正确</w:t>
      </w:r>
    </w:p>
    <w:p w14:paraId="7E80A1E1">
      <w:pPr>
        <w:pStyle w:val="5"/>
        <w:numPr>
          <w:ilvl w:val="0"/>
          <w:numId w:val="3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检查抗菌药物联合用药统计是否正确（符合医院其他系统统计的数据）</w:t>
      </w:r>
    </w:p>
    <w:p w14:paraId="1DC94B1E">
      <w:pPr>
        <w:pStyle w:val="5"/>
        <w:numPr>
          <w:ilvl w:val="0"/>
          <w:numId w:val="3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手术切口相关统计是否正确</w:t>
      </w:r>
    </w:p>
    <w:p w14:paraId="4F3AA9A9">
      <w:pPr>
        <w:pStyle w:val="5"/>
        <w:numPr>
          <w:ilvl w:val="0"/>
          <w:numId w:val="3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I</w:t>
      </w:r>
      <w:r>
        <w:rPr>
          <w:rFonts w:hint="eastAsia" w:ascii="宋体" w:hAnsi="宋体" w:eastAsia="宋体" w:cs="宋体"/>
          <w:sz w:val="24"/>
          <w:szCs w:val="24"/>
        </w:rPr>
        <w:t>CU相关统计是否正确</w:t>
      </w:r>
    </w:p>
    <w:p w14:paraId="440767FC">
      <w:pPr>
        <w:pStyle w:val="5"/>
        <w:numPr>
          <w:ilvl w:val="0"/>
          <w:numId w:val="3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高危新生儿相关统计是否正确</w:t>
      </w:r>
    </w:p>
    <w:p w14:paraId="14E6107D">
      <w:pPr>
        <w:pStyle w:val="5"/>
        <w:numPr>
          <w:ilvl w:val="0"/>
          <w:numId w:val="3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其他常用报表数据正确性验证</w:t>
      </w:r>
    </w:p>
    <w:p w14:paraId="387D59F5">
      <w:pPr>
        <w:spacing w:line="360" w:lineRule="auto"/>
        <w:ind w:firstLine="120" w:firstLineChars="50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沟通交流</w:t>
      </w:r>
    </w:p>
    <w:p w14:paraId="19B9881A">
      <w:pPr>
        <w:spacing w:line="300" w:lineRule="auto"/>
        <w:ind w:firstLine="424" w:firstLineChars="177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指导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医</w:t>
      </w:r>
      <w:r>
        <w:rPr>
          <w:rFonts w:hint="eastAsia" w:ascii="宋体" w:hAnsi="宋体" w:eastAsia="宋体" w:cs="宋体"/>
          <w:sz w:val="24"/>
          <w:szCs w:val="24"/>
        </w:rPr>
        <w:t>院专职</w:t>
      </w:r>
      <w:r>
        <w:rPr>
          <w:rFonts w:hint="eastAsia" w:ascii="宋体" w:hAnsi="宋体" w:cs="宋体"/>
          <w:sz w:val="24"/>
          <w:szCs w:val="24"/>
          <w:lang w:val="en-US" w:eastAsia="zh-CN"/>
        </w:rPr>
        <w:t>人员</w:t>
      </w:r>
      <w:r>
        <w:rPr>
          <w:rFonts w:hint="eastAsia" w:ascii="宋体" w:hAnsi="宋体" w:eastAsia="宋体" w:cs="宋体"/>
          <w:sz w:val="24"/>
          <w:szCs w:val="24"/>
        </w:rPr>
        <w:t>掌握软件的不熟悉的功能，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和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医</w:t>
      </w:r>
      <w:r>
        <w:rPr>
          <w:rFonts w:hint="eastAsia" w:ascii="宋体" w:hAnsi="宋体" w:eastAsia="宋体" w:cs="宋体"/>
          <w:sz w:val="24"/>
          <w:szCs w:val="24"/>
        </w:rPr>
        <w:t>院专职</w:t>
      </w:r>
      <w:r>
        <w:rPr>
          <w:rFonts w:hint="eastAsia" w:ascii="宋体" w:hAnsi="宋体" w:cs="宋体"/>
          <w:sz w:val="24"/>
          <w:szCs w:val="24"/>
          <w:lang w:val="en-US" w:eastAsia="zh-CN"/>
        </w:rPr>
        <w:t>人员</w:t>
      </w:r>
      <w:r>
        <w:rPr>
          <w:rFonts w:hint="eastAsia" w:ascii="宋体" w:hAnsi="宋体" w:eastAsia="宋体" w:cs="宋体"/>
          <w:sz w:val="24"/>
          <w:szCs w:val="24"/>
        </w:rPr>
        <w:t>沟通交流软件需要改进的项目，分享其他医院先进的管理经验。</w:t>
      </w:r>
    </w:p>
    <w:p w14:paraId="1FCFC9D4">
      <w:pPr>
        <w:spacing w:line="30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</w:rPr>
      </w:pPr>
    </w:p>
    <w:p w14:paraId="4E9C915B">
      <w:pPr>
        <w:spacing w:line="360" w:lineRule="auto"/>
        <w:ind w:firstLine="420"/>
        <w:rPr>
          <w:rFonts w:hint="eastAsia" w:ascii="宋体" w:hAnsi="宋体" w:eastAsia="宋体" w:cs="宋体"/>
          <w:sz w:val="24"/>
          <w:szCs w:val="24"/>
        </w:rPr>
      </w:pPr>
    </w:p>
    <w:p w14:paraId="3980E994"/>
    <w:sectPr>
      <w:footerReference r:id="rId3" w:type="default"/>
      <w:pgSz w:w="11906" w:h="16838"/>
      <w:pgMar w:top="1418" w:right="1701" w:bottom="1418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7C7876">
    <w:pPr>
      <w:pStyle w:val="2"/>
      <w:jc w:val="center"/>
      <w:rPr>
        <w:rFonts w:hint="eastAsia"/>
        <w:lang w:eastAsia="zh-CN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DCC412">
                          <w:pPr>
                            <w:pStyle w:val="2"/>
                            <w:rPr>
                              <w:rFonts w:hint="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t>5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3DCC412">
                    <w:pPr>
                      <w:pStyle w:val="2"/>
                      <w:rPr>
                        <w:rFonts w:hint="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t>5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C2E7A7">
                          <w:pPr>
                            <w:pStyle w:val="2"/>
                            <w:jc w:val="center"/>
                          </w:pPr>
                          <w:r>
                            <w:rPr>
                              <w:lang w:val="zh-CN"/>
                            </w:rPr>
                            <w:t xml:space="preserve"> 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BC2E7A7">
                    <w:pPr>
                      <w:pStyle w:val="2"/>
                      <w:jc w:val="center"/>
                    </w:pPr>
                    <w:r>
                      <w:rPr>
                        <w:lang w:val="zh-CN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 w14:paraId="1FC6CD25">
    <w:pPr>
      <w:pStyle w:val="2"/>
      <w:ind w:right="360"/>
      <w:rPr>
        <w:lang w:eastAsia="zh-CN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366F6D"/>
    <w:multiLevelType w:val="singleLevel"/>
    <w:tmpl w:val="B2366F6D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C22CDE61"/>
    <w:multiLevelType w:val="singleLevel"/>
    <w:tmpl w:val="C22CDE61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43169595"/>
    <w:multiLevelType w:val="singleLevel"/>
    <w:tmpl w:val="43169595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614650"/>
    <w:rsid w:val="22F72325"/>
    <w:rsid w:val="2DA50916"/>
    <w:rsid w:val="39614650"/>
    <w:rsid w:val="46493C3C"/>
    <w:rsid w:val="6DB41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/>
      <w:kern w:val="0"/>
      <w:sz w:val="18"/>
    </w:rPr>
  </w:style>
  <w:style w:type="paragraph" w:customStyle="1" w:styleId="5">
    <w:name w:val="列出段落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807</Words>
  <Characters>827</Characters>
  <Lines>0</Lines>
  <Paragraphs>0</Paragraphs>
  <TotalTime>14</TotalTime>
  <ScaleCrop>false</ScaleCrop>
  <LinksUpToDate>false</LinksUpToDate>
  <CharactersWithSpaces>832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2025-08-07T03:19:00Z</dcterms:created>
  <dc:creator>罗翎</dc:creator>
  <cp:lastModifiedBy>张一帆</cp:lastModifiedBy>
  <cp:lastPrinted>2026-05-15T07:57:00Z</cp:lastPrinted>
  <dcterms:modified xsi:type="dcterms:W3CDTF">2026-05-19T07:36:52Z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7E31F4A73CE9431BB612651C93676798_13</vt:lpwstr>
  </property>
  <property fmtid="{D5CDD505-2E9C-101B-9397-08002B2CF9AE}" pid="4" name="KSOTemplateDocerSaveRecord">
    <vt:lpwstr>eyJoZGlkIjoiYWEyYTJmMTNkYWQ5NTk0M2RkMzk0NTI3NWVjMTkyZjkiLCJ1c2VySWQiOiIxNzU0MzYyODg0In0=</vt:lpwstr>
  </property>
</Properties>
</file>