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BBB5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移动护理PAD、高拍仪采购参数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及报价表</w:t>
      </w:r>
    </w:p>
    <w:p w14:paraId="7FE0F939">
      <w:pPr>
        <w:rPr>
          <w:rFonts w:ascii="宋体" w:hAnsi="宋体" w:eastAsia="宋体" w:cs="宋体"/>
          <w:sz w:val="24"/>
        </w:rPr>
      </w:pPr>
    </w:p>
    <w:tbl>
      <w:tblPr>
        <w:tblStyle w:val="7"/>
        <w:tblpPr w:leftFromText="180" w:rightFromText="180" w:vertAnchor="page" w:horzAnchor="page" w:tblpX="2257" w:tblpY="24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20"/>
        <w:gridCol w:w="1075"/>
        <w:gridCol w:w="1800"/>
        <w:gridCol w:w="1800"/>
      </w:tblGrid>
      <w:tr w14:paraId="38EE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0" w:type="dxa"/>
          </w:tcPr>
          <w:p w14:paraId="0E5A8B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20" w:type="dxa"/>
          </w:tcPr>
          <w:p w14:paraId="2B128D7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1075" w:type="dxa"/>
          </w:tcPr>
          <w:p w14:paraId="1226291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800" w:type="dxa"/>
          </w:tcPr>
          <w:p w14:paraId="1BEEF60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限价（元）</w:t>
            </w:r>
          </w:p>
        </w:tc>
        <w:tc>
          <w:tcPr>
            <w:tcW w:w="1800" w:type="dxa"/>
          </w:tcPr>
          <w:p w14:paraId="7BFF29E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报价（元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</w:p>
        </w:tc>
      </w:tr>
      <w:tr w14:paraId="4EE2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10" w:type="dxa"/>
          </w:tcPr>
          <w:p w14:paraId="229EB2A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2120" w:type="dxa"/>
          </w:tcPr>
          <w:p w14:paraId="16DFCD6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移动护理PDA</w:t>
            </w:r>
          </w:p>
        </w:tc>
        <w:tc>
          <w:tcPr>
            <w:tcW w:w="1075" w:type="dxa"/>
          </w:tcPr>
          <w:p w14:paraId="1BA53911">
            <w:pPr>
              <w:ind w:firstLine="240" w:firstLineChars="1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14台</w:t>
            </w:r>
          </w:p>
        </w:tc>
        <w:tc>
          <w:tcPr>
            <w:tcW w:w="1800" w:type="dxa"/>
          </w:tcPr>
          <w:p w14:paraId="11994755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4400.00</w:t>
            </w:r>
          </w:p>
        </w:tc>
        <w:tc>
          <w:tcPr>
            <w:tcW w:w="1800" w:type="dxa"/>
          </w:tcPr>
          <w:p w14:paraId="4692B288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 w14:paraId="14DA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10" w:type="dxa"/>
          </w:tcPr>
          <w:p w14:paraId="45D12F5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2120" w:type="dxa"/>
          </w:tcPr>
          <w:p w14:paraId="23CE7CE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高拍仪</w:t>
            </w:r>
          </w:p>
        </w:tc>
        <w:tc>
          <w:tcPr>
            <w:tcW w:w="1075" w:type="dxa"/>
          </w:tcPr>
          <w:p w14:paraId="107B1071">
            <w:pPr>
              <w:ind w:firstLine="240" w:firstLineChars="10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6台</w:t>
            </w:r>
          </w:p>
        </w:tc>
        <w:tc>
          <w:tcPr>
            <w:tcW w:w="1800" w:type="dxa"/>
          </w:tcPr>
          <w:p w14:paraId="5FBE4AC0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3500.00</w:t>
            </w:r>
          </w:p>
        </w:tc>
        <w:tc>
          <w:tcPr>
            <w:tcW w:w="1800" w:type="dxa"/>
          </w:tcPr>
          <w:p w14:paraId="63E91F20">
            <w:pPr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</w:tbl>
    <w:p w14:paraId="0560C52B">
      <w:pPr>
        <w:rPr>
          <w:rFonts w:ascii="宋体" w:hAnsi="宋体" w:eastAsia="宋体" w:cs="宋体"/>
          <w:sz w:val="24"/>
        </w:rPr>
      </w:pPr>
    </w:p>
    <w:p w14:paraId="29F2A178">
      <w:pPr>
        <w:rPr>
          <w:rFonts w:ascii="宋体" w:hAnsi="宋体" w:eastAsia="宋体" w:cs="宋体"/>
          <w:sz w:val="24"/>
        </w:rPr>
      </w:pPr>
    </w:p>
    <w:p w14:paraId="71B11DDE">
      <w:pPr>
        <w:pStyle w:val="2"/>
        <w:rPr>
          <w:rFonts w:ascii="宋体" w:hAnsi="宋体" w:eastAsia="宋体" w:cs="宋体"/>
          <w:b/>
          <w:bCs/>
          <w:sz w:val="24"/>
        </w:rPr>
      </w:pPr>
    </w:p>
    <w:p w14:paraId="68B1A59C">
      <w:pPr>
        <w:pStyle w:val="2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本章中标注“★”号的条款为本次采购项目的实质性要求，供应商应全部满足。本章中标注“▲”的条款为重点扣分条款，不满足作相应扣分处理，具体详见第八章“综合评分明细表”。本章中标注“●”号的条款为本次采购项目的现场演示项。</w:t>
      </w:r>
    </w:p>
    <w:p w14:paraId="5FDCCC6C">
      <w:pPr>
        <w:numPr>
          <w:ilvl w:val="0"/>
          <w:numId w:val="1"/>
        </w:num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硬件参数需求：</w:t>
      </w:r>
    </w:p>
    <w:p w14:paraId="32FDFC57">
      <w:p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（一）移动护理PDA</w:t>
      </w:r>
    </w:p>
    <w:p w14:paraId="7932D22F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操作系统：≥Android 11 支持医疗操作系统需提供软著；</w:t>
      </w:r>
    </w:p>
    <w:p w14:paraId="59E3FCC7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▲</w:t>
      </w:r>
      <w:r>
        <w:rPr>
          <w:rFonts w:hint="eastAsia" w:ascii="宋体" w:hAnsi="宋体" w:eastAsia="宋体" w:cs="宋体"/>
          <w:sz w:val="24"/>
        </w:rPr>
        <w:t>CPU：≥2.35GHz主频，8核处理器；</w:t>
      </w:r>
    </w:p>
    <w:p w14:paraId="1B9017FE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★</w:t>
      </w:r>
      <w:r>
        <w:rPr>
          <w:rFonts w:hint="eastAsia" w:ascii="宋体" w:hAnsi="宋体" w:eastAsia="宋体" w:cs="宋体"/>
          <w:sz w:val="24"/>
        </w:rPr>
        <w:t>内存：≥6GB RAM,≥128GB ROM；</w:t>
      </w:r>
    </w:p>
    <w:p w14:paraId="1776893D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显示屏尺寸 ：≥6.2寸，分辨率：≥1520X720；</w:t>
      </w:r>
    </w:p>
    <w:p w14:paraId="58EB610F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触模屏 ：电容式触控，支持湿手操作，支持手套模式；（提供现场功能演示）</w:t>
      </w:r>
    </w:p>
    <w:p w14:paraId="743DAE69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▲</w:t>
      </w:r>
      <w:r>
        <w:rPr>
          <w:rFonts w:hint="eastAsia" w:ascii="宋体" w:hAnsi="宋体" w:eastAsia="宋体" w:cs="宋体"/>
          <w:sz w:val="24"/>
        </w:rPr>
        <w:t>可拆卸电池：≥5300mAh，连续使用≥10h；（需提供电池安全报告UN38.3）</w:t>
      </w:r>
    </w:p>
    <w:p w14:paraId="481D9898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外设接口：Type-C接口，支持15W以上快充，支持座充；</w:t>
      </w:r>
    </w:p>
    <w:p w14:paraId="0C5A90E5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摄像头：前置摄像头≥800万像素，后置摄像头≥1300万像素，自动对焦；</w:t>
      </w:r>
    </w:p>
    <w:p w14:paraId="10B22545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★</w:t>
      </w:r>
      <w:r>
        <w:rPr>
          <w:rFonts w:hint="eastAsia" w:ascii="宋体" w:hAnsi="宋体" w:eastAsia="宋体" w:cs="宋体"/>
          <w:sz w:val="24"/>
        </w:rPr>
        <w:t>网络连接：5G/4G/3G/2G（支持联通、移动、电信、广电）、Wi-Fi6、GPRS、 Bluetooth、GPS、BDS、 GLONASS；</w:t>
      </w:r>
    </w:p>
    <w:p w14:paraId="1432476B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▲无线局域网：支持WIFI 6 WIFI协议:802.11a/b/g/n/ac/ax/k/r/v/w</w:t>
      </w:r>
    </w:p>
    <w:p w14:paraId="1BE284A5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防护等级：≥IP68；（提供第三方检测报告）</w:t>
      </w:r>
    </w:p>
    <w:p w14:paraId="593A0443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跌落规格：可承受1.5米跌落冲击；（提供第三方检测报告）</w:t>
      </w:r>
    </w:p>
    <w:p w14:paraId="11330515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条码识别：支持一维/二维条码扫描；</w:t>
      </w:r>
    </w:p>
    <w:p w14:paraId="74E4BC14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环境参数：-20℃至55℃；</w:t>
      </w:r>
    </w:p>
    <w:p w14:paraId="6CC7860F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★</w:t>
      </w:r>
      <w:r>
        <w:rPr>
          <w:rFonts w:hint="eastAsia" w:ascii="宋体" w:hAnsi="宋体" w:eastAsia="宋体" w:cs="宋体"/>
          <w:sz w:val="24"/>
        </w:rPr>
        <w:t>外壳材料：采用抗菌材料，通过盐雾测试，可耐受酒精、过氧化氢、丙乙醇、聚维酮碘消毒剂擦拭，抗氧化、抗腐蚀材料；（提供相应第三方测试报告）</w:t>
      </w:r>
    </w:p>
    <w:p w14:paraId="6483E49F">
      <w:pPr>
        <w:pStyle w:val="2"/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支持可编程按键，一键启动；可以通过局域网或二维码一键同步设备扫描等设置；（提供功能截图并现场演示）</w:t>
      </w:r>
    </w:p>
    <w:p w14:paraId="2C2292B9">
      <w:pPr>
        <w:pStyle w:val="2"/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支持自定义桌面，进行应用冷藏管理，为系统级应用不可卸载，（提供功能截图并现场演示）</w:t>
      </w:r>
    </w:p>
    <w:p w14:paraId="22CB0502">
      <w:pPr>
        <w:pStyle w:val="2"/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支持设置wifi黑白名单限制无关不安全网络连接，并可以设置WLAN增强功能，提供良好的网络支持，应用为系统级应用不可卸载，支持局域网时间同步，保障实时系统正确时间。为系统级应用不可卸载；支持配置应用自启动以及霸屏模式、一键清理功能；（提供功能截图并现场演示）</w:t>
      </w:r>
    </w:p>
    <w:p w14:paraId="00714094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屏幕正面有系统运行指示灯，可查看设备运行装态。</w:t>
      </w:r>
    </w:p>
    <w:p w14:paraId="00117D66">
      <w:pPr>
        <w:numPr>
          <w:ilvl w:val="0"/>
          <w:numId w:val="2"/>
        </w:numPr>
        <w:rPr>
          <w:rFonts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●支持后台批量推送设置局域网时间同步、支持批量推送桌面显示设备号（提供功能截图并现场演示）</w:t>
      </w:r>
    </w:p>
    <w:p w14:paraId="2A0718E7">
      <w:pPr>
        <w:numPr>
          <w:ilvl w:val="0"/>
          <w:numId w:val="2"/>
        </w:numPr>
        <w:rPr>
          <w:rFonts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color w:val="FF0000"/>
          <w:sz w:val="24"/>
        </w:rPr>
        <w:t>防盗功能：支持院内定位和防盗功能（选配）。（提供功能截图）</w:t>
      </w:r>
    </w:p>
    <w:p w14:paraId="41FECADD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★认证：提供设备原厂3C认证</w:t>
      </w:r>
    </w:p>
    <w:p w14:paraId="4B211352">
      <w:pPr>
        <w:numPr>
          <w:ilvl w:val="0"/>
          <w:numId w:val="2"/>
        </w:numPr>
        <w:rPr>
          <w:rFonts w:ascii="宋体" w:hAnsi="宋体" w:eastAsia="宋体" w:cs="宋体"/>
          <w:color w:val="FF0000"/>
          <w:sz w:val="24"/>
        </w:rPr>
      </w:pPr>
      <w:r>
        <w:rPr>
          <w:rFonts w:hint="eastAsia" w:ascii="宋体" w:hAnsi="宋体" w:eastAsia="宋体" w:cs="宋体"/>
          <w:sz w:val="24"/>
        </w:rPr>
        <w:t>▲设备生产厂商提供ISO9001质量体系认证证书；ISO14001环境管理体系认证证书；ISO45001 职业健康管理系统认证证书；ISO 13485医疗器械质量管理体系认证证书 ；信息安全管理体系认证证书 ISO27001 ；</w:t>
      </w:r>
      <w:r>
        <w:rPr>
          <w:rFonts w:hint="eastAsia" w:ascii="宋体" w:hAnsi="宋体" w:eastAsia="宋体" w:cs="宋体"/>
          <w:color w:val="FF0000"/>
          <w:sz w:val="24"/>
        </w:rPr>
        <w:t>知识产权管理体系认证证书；</w:t>
      </w:r>
    </w:p>
    <w:p w14:paraId="42F0E6FA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★</w:t>
      </w:r>
      <w:r>
        <w:rPr>
          <w:rFonts w:hint="eastAsia" w:ascii="宋体" w:hAnsi="宋体" w:eastAsia="宋体" w:cs="宋体"/>
          <w:sz w:val="24"/>
        </w:rPr>
        <w:t>设备通过无线电委员会型号核准证，提供证书，提供CTA检测报告；</w:t>
      </w:r>
    </w:p>
    <w:p w14:paraId="0671E4C0">
      <w:pPr>
        <w:numPr>
          <w:ilvl w:val="0"/>
          <w:numId w:val="2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★</w:t>
      </w:r>
      <w:r>
        <w:rPr>
          <w:rFonts w:hint="eastAsia" w:ascii="宋体" w:hAnsi="宋体" w:eastAsia="宋体" w:cs="宋体"/>
          <w:sz w:val="24"/>
        </w:rPr>
        <w:t>提供3年免费质保</w:t>
      </w:r>
    </w:p>
    <w:p w14:paraId="694CA1A6"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高拍仪</w:t>
      </w:r>
    </w:p>
    <w:tbl>
      <w:tblPr>
        <w:tblStyle w:val="7"/>
        <w:tblW w:w="7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2"/>
      </w:tblGrid>
      <w:tr w14:paraId="6C4D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408FD">
            <w:pPr>
              <w:jc w:val="center"/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技术规格</w:t>
            </w:r>
          </w:p>
        </w:tc>
      </w:tr>
      <w:tr w14:paraId="7A04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A144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像素：≥1600W；</w:t>
            </w:r>
          </w:p>
        </w:tc>
      </w:tr>
      <w:tr w14:paraId="0D13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669CB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对焦方式：定焦，支持手动对焦；</w:t>
            </w:r>
          </w:p>
        </w:tc>
      </w:tr>
      <w:tr w14:paraId="17F4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308AD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解码速度：＜1S，软解码，支持5帧以上图像预览；</w:t>
            </w:r>
          </w:p>
        </w:tc>
      </w:tr>
      <w:tr w14:paraId="765E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D2F26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识别幅面：≥A3幅面；底板不限制扫描面积，扫描面积可根据高度调节，幅面至少≥A3</w:t>
            </w:r>
          </w:p>
        </w:tc>
      </w:tr>
      <w:tr w14:paraId="046A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5088C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单次扫码个数：≥60个</w:t>
            </w:r>
          </w:p>
        </w:tc>
      </w:tr>
      <w:tr w14:paraId="22DA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0EAE8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球形畸变&lt;1%；</w:t>
            </w:r>
          </w:p>
        </w:tc>
      </w:tr>
      <w:tr w14:paraId="6F38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143B9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梯形失真&lt;1%；</w:t>
            </w:r>
          </w:p>
        </w:tc>
      </w:tr>
      <w:tr w14:paraId="3190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DC528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分辨率≥3264*2448；</w:t>
            </w:r>
          </w:p>
        </w:tc>
      </w:tr>
      <w:tr w14:paraId="05CF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B176F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最大分辨率8fps， mjpg格式；</w:t>
            </w:r>
          </w:p>
        </w:tc>
      </w:tr>
      <w:tr w14:paraId="1D55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0A5C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传输接口：USB2.0；拓展USB接口*1；支持Websocket输出，支持串口输出；</w:t>
            </w:r>
          </w:p>
        </w:tc>
      </w:tr>
      <w:tr w14:paraId="0920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775F6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LED补光灯：≥3级触控，支持1W色温6500K的LED正白色补光灯；</w:t>
            </w:r>
          </w:p>
        </w:tc>
      </w:tr>
      <w:tr w14:paraId="12D8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C71642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光学解析力：≥240lp/mm；</w:t>
            </w:r>
          </w:p>
        </w:tc>
      </w:tr>
      <w:tr w14:paraId="3490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37DB34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条码解析度：≥5.8mil/0.15mm；</w:t>
            </w:r>
          </w:p>
        </w:tc>
      </w:tr>
      <w:tr w14:paraId="0935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361F2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识读模式：自动识别，支持连续识别；</w:t>
            </w:r>
          </w:p>
        </w:tc>
      </w:tr>
      <w:tr w14:paraId="4C60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C120C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★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提示方式：中文语音报数，支持累加报数，累加时长可调；</w:t>
            </w:r>
          </w:p>
        </w:tc>
      </w:tr>
      <w:tr w14:paraId="7742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522BA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 xml:space="preserve">条码过滤：支持码制选择性过滤； </w:t>
            </w:r>
          </w:p>
          <w:p w14:paraId="0AB30B69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支持药品中包装追溯码过滤；</w:t>
            </w:r>
          </w:p>
          <w:p w14:paraId="57446AD8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支持相同条码过滤，避免重复输出；</w:t>
            </w:r>
          </w:p>
        </w:tc>
      </w:tr>
      <w:tr w14:paraId="6DA9E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AD31E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智能纠错：医药软件追溯码录入环节，错放药品条码，语音提示；</w:t>
            </w:r>
          </w:p>
        </w:tc>
      </w:tr>
      <w:tr w14:paraId="0CF6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E95EA3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智能填表：支持条码批量录入，自动回车；支持回车和逗号作为条码分隔符；</w:t>
            </w:r>
          </w:p>
          <w:p w14:paraId="77BE2D7E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支持追溯码截取任意位数录入，支持条码延时输入；</w:t>
            </w:r>
          </w:p>
          <w:p w14:paraId="3191975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支持模拟按键延时，填表反向匹配HIS软件，减少HIS软件开发周期；</w:t>
            </w:r>
          </w:p>
        </w:tc>
      </w:tr>
      <w:tr w14:paraId="0B46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B426C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▲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支持Windows ,WIN7，WIN8，WIN10和WIN11系统，windows 免驱。</w:t>
            </w:r>
          </w:p>
        </w:tc>
      </w:tr>
      <w:tr w14:paraId="6F94D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4E9357">
            <w:pPr>
              <w:rPr>
                <w:rFonts w:ascii="宋体" w:hAnsi="宋体" w:eastAsia="宋体" w:cs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整体设备一年质保</w:t>
            </w:r>
          </w:p>
        </w:tc>
      </w:tr>
    </w:tbl>
    <w:p w14:paraId="2B85EE62">
      <w:pPr>
        <w:pStyle w:val="2"/>
      </w:pPr>
    </w:p>
    <w:p w14:paraId="526FF809">
      <w:pPr>
        <w:numPr>
          <w:ilvl w:val="0"/>
          <w:numId w:val="4"/>
        </w:num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管理功能需求</w:t>
      </w:r>
    </w:p>
    <w:p w14:paraId="5CB0F80D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本次采购的5G移动终端设备需要配备私有化部署管理系统，并具备以下功能：</w:t>
      </w:r>
    </w:p>
    <w:p w14:paraId="0E5D8C88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可卸载和防止安装与工作无关的第三方应用安装，具备防卸载功能，可一键推送应用安装及升级，并具备应用商店功能。（提供功能截图并现场演示）</w:t>
      </w:r>
    </w:p>
    <w:p w14:paraId="1AF3EAA7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可禁止使用不安全的网络，如wifi，蓝牙等。（提供功能截图并现场演示）</w:t>
      </w:r>
    </w:p>
    <w:p w14:paraId="692C3449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具备局域网内远程桌面控制协同处理功能，远程数据擦除定位等功能。（提供功能截图并现场演示）</w:t>
      </w:r>
    </w:p>
    <w:p w14:paraId="65902885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具备物联网卡绑定设备及使用状态管理功能。具备统一策略管理能力，一键推送设备系统设置，避免误操作。（提供功能截图并现场演示）</w:t>
      </w:r>
    </w:p>
    <w:p w14:paraId="41F78AE1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本次提供的移动设备管理系统，可支持接入其他第三方移动终端设备。提供统一管理平台，可创建子账号管理员分组方便管理人员维护。（提供功能截图并现场演示）</w:t>
      </w:r>
    </w:p>
    <w:p w14:paraId="3EE9B1E4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具备OTA系统升级功能，可远程推送设备系统自动升级。（提供功能截图并现场演示）</w:t>
      </w:r>
    </w:p>
    <w:p w14:paraId="0EB2CBE4">
      <w:pPr>
        <w:numPr>
          <w:ilvl w:val="0"/>
          <w:numId w:val="5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●</w:t>
      </w:r>
      <w:r>
        <w:rPr>
          <w:rFonts w:hint="eastAsia" w:ascii="宋体" w:hAnsi="宋体" w:eastAsia="宋体" w:cs="宋体"/>
          <w:sz w:val="24"/>
        </w:rPr>
        <w:t>具备设备生命周期管理功能，对设备注册，维修，报废等进行全生命周期跟踪。（提供功能截图并现场演示）</w:t>
      </w:r>
    </w:p>
    <w:p w14:paraId="62B8CA09">
      <w:pPr>
        <w:rPr>
          <w:rFonts w:ascii="宋体" w:hAnsi="宋体" w:eastAsia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1A1F1"/>
    <w:multiLevelType w:val="singleLevel"/>
    <w:tmpl w:val="9531A1F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46EEDE7"/>
    <w:multiLevelType w:val="singleLevel"/>
    <w:tmpl w:val="F46EEDE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0ABA151"/>
    <w:multiLevelType w:val="singleLevel"/>
    <w:tmpl w:val="30ABA15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4D4202A"/>
    <w:multiLevelType w:val="singleLevel"/>
    <w:tmpl w:val="54D420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6C1A952"/>
    <w:multiLevelType w:val="singleLevel"/>
    <w:tmpl w:val="76C1A9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EC"/>
    <w:rsid w:val="001C61C6"/>
    <w:rsid w:val="009939EC"/>
    <w:rsid w:val="24A93D8C"/>
    <w:rsid w:val="26C241ED"/>
    <w:rsid w:val="48225D06"/>
    <w:rsid w:val="588711D4"/>
    <w:rsid w:val="7463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70" w:lineRule="exact"/>
      <w:jc w:val="left"/>
      <w:outlineLvl w:val="1"/>
    </w:pPr>
    <w:rPr>
      <w:rFonts w:eastAsia="方正黑体简体" w:asciiTheme="majorHAnsi" w:hAnsiTheme="majorHAnsi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3609</Words>
  <Characters>3974</Characters>
  <Lines>29</Lines>
  <Paragraphs>8</Paragraphs>
  <TotalTime>3</TotalTime>
  <ScaleCrop>false</ScaleCrop>
  <LinksUpToDate>false</LinksUpToDate>
  <CharactersWithSpaces>3997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2024-12-13T06:08:00Z</dcterms:created>
  <dc:creator>xb21cn</dc:creator>
  <cp:lastModifiedBy>.</cp:lastModifiedBy>
  <dcterms:modified xsi:type="dcterms:W3CDTF">2024-12-18T08:12:05Z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A77A2D1AF7924F98AF0908449F80C528_13</vt:lpwstr>
  </property>
</Properties>
</file>