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2B758AD"/>
    <w:rsid w:val="4A8805E4"/>
    <w:rsid w:val="55F07565"/>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2024-01-30T02:34:14Z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