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bookmarkEnd w:id="0"/>
      <w:r>
        <w:rPr>
          <w:rFonts w:hint="eastAsia" w:ascii="Times New Roman" w:hAnsi="Times New Roman" w:eastAsia="方正仿宋_GBK"/>
          <w:sz w:val="32"/>
          <w:szCs w:val="32"/>
        </w:rPr>
        <w:t>调研材料真实性及廉洁声明承诺书</w:t>
      </w:r>
    </w:p>
    <w:p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</w:t>
      </w:r>
      <w:r>
        <w:rPr>
          <w:rFonts w:hint="eastAsia" w:eastAsia="方正仿宋_GBK"/>
          <w:sz w:val="32"/>
          <w:szCs w:val="32"/>
          <w:lang w:eastAsia="zh-CN"/>
        </w:rPr>
        <w:t>药品</w:t>
      </w:r>
      <w:r>
        <w:rPr>
          <w:rFonts w:hint="eastAsia" w:ascii="Times New Roman" w:hAnsi="Times New Roman" w:eastAsia="方正仿宋_GBK"/>
          <w:sz w:val="32"/>
          <w:szCs w:val="32"/>
        </w:rPr>
        <w:t>购销行为，营造公平交易、诚实守信的环境，维护正常的医疗秩序和</w:t>
      </w:r>
      <w:r>
        <w:rPr>
          <w:rFonts w:hint="eastAsia" w:eastAsia="方正仿宋_GBK"/>
          <w:sz w:val="32"/>
          <w:szCs w:val="32"/>
          <w:lang w:eastAsia="zh-CN"/>
        </w:rPr>
        <w:t>药品</w:t>
      </w:r>
      <w:r>
        <w:rPr>
          <w:rFonts w:hint="eastAsia" w:ascii="Times New Roman" w:hAnsi="Times New Roman" w:eastAsia="方正仿宋_GBK"/>
          <w:sz w:val="32"/>
          <w:szCs w:val="32"/>
        </w:rPr>
        <w:t>经营秩序，防止</w:t>
      </w:r>
      <w:r>
        <w:rPr>
          <w:rFonts w:hint="eastAsia" w:eastAsia="方正仿宋_GBK"/>
          <w:sz w:val="32"/>
          <w:szCs w:val="32"/>
          <w:lang w:eastAsia="zh-CN"/>
        </w:rPr>
        <w:t>药品</w:t>
      </w:r>
      <w:r>
        <w:rPr>
          <w:rFonts w:hint="eastAsia" w:ascii="Times New Roman" w:hAnsi="Times New Roman" w:eastAsia="方正仿宋_GBK"/>
          <w:sz w:val="32"/>
          <w:szCs w:val="32"/>
        </w:rPr>
        <w:t>购销中不正之风的发生，我公司郑重承诺并遵守：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3064510" cy="414655"/>
          <wp:effectExtent l="0" t="0" r="2540" b="444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zk3ODAwZjRkNWRlZTU2ZjgxODE1NWRkM2MwYmIifQ=="/>
  </w:docVars>
  <w:rsids>
    <w:rsidRoot w:val="00000000"/>
    <w:rsid w:val="20A8226A"/>
    <w:rsid w:val="2DE222BF"/>
    <w:rsid w:val="2F11315E"/>
    <w:rsid w:val="30795540"/>
    <w:rsid w:val="42765D19"/>
    <w:rsid w:val="70E1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2023-11-30T11:18:46Z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42E7DCE6F9C143079F3235C8F09FB346_13</vt:lpwstr>
  </property>
</Properties>
</file>